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34" w:rsidRPr="0068021E" w:rsidRDefault="00EE492A">
      <w:pPr>
        <w:pStyle w:val="20"/>
        <w:shd w:val="clear" w:color="auto" w:fill="auto"/>
        <w:ind w:firstLine="0"/>
        <w:rPr>
          <w:sz w:val="28"/>
          <w:szCs w:val="28"/>
        </w:rPr>
      </w:pPr>
      <w:r w:rsidRPr="00C212FC">
        <w:rPr>
          <w:sz w:val="28"/>
          <w:szCs w:val="28"/>
        </w:rPr>
        <w:t xml:space="preserve">Утверждено приказом от </w:t>
      </w:r>
      <w:r w:rsidR="00C212FC" w:rsidRPr="00C212FC">
        <w:rPr>
          <w:sz w:val="28"/>
          <w:szCs w:val="28"/>
        </w:rPr>
        <w:t>07.09.2022 г № 26 ОД</w:t>
      </w:r>
    </w:p>
    <w:p w:rsidR="00E21234" w:rsidRPr="0068021E" w:rsidRDefault="00EE492A">
      <w:pPr>
        <w:pStyle w:val="30"/>
        <w:shd w:val="clear" w:color="auto" w:fill="auto"/>
        <w:spacing w:before="0" w:after="474"/>
        <w:ind w:right="20"/>
        <w:rPr>
          <w:sz w:val="28"/>
          <w:szCs w:val="28"/>
        </w:rPr>
      </w:pPr>
      <w:r w:rsidRPr="0068021E">
        <w:rPr>
          <w:sz w:val="28"/>
          <w:szCs w:val="28"/>
        </w:rPr>
        <w:t>РЕГЛАМЕНТ</w:t>
      </w:r>
    </w:p>
    <w:p w:rsidR="00E21234" w:rsidRPr="0068021E" w:rsidRDefault="00EE492A">
      <w:pPr>
        <w:pStyle w:val="20"/>
        <w:shd w:val="clear" w:color="auto" w:fill="auto"/>
        <w:spacing w:after="587" w:line="427" w:lineRule="exact"/>
        <w:ind w:left="2560" w:right="170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 xml:space="preserve">О допуске работников к обработке персональных данных в МУДО </w:t>
      </w:r>
      <w:r w:rsidR="0068021E" w:rsidRPr="0068021E">
        <w:rPr>
          <w:sz w:val="28"/>
          <w:szCs w:val="28"/>
        </w:rPr>
        <w:t>Дубровская ДМШ</w:t>
      </w:r>
    </w:p>
    <w:p w:rsidR="00E21234" w:rsidRPr="0068021E" w:rsidRDefault="00EE492A">
      <w:pPr>
        <w:pStyle w:val="20"/>
        <w:numPr>
          <w:ilvl w:val="0"/>
          <w:numId w:val="1"/>
        </w:numPr>
        <w:shd w:val="clear" w:color="auto" w:fill="auto"/>
        <w:tabs>
          <w:tab w:val="left" w:pos="4018"/>
        </w:tabs>
        <w:spacing w:after="136"/>
        <w:ind w:left="3740"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Общие положения</w:t>
      </w:r>
    </w:p>
    <w:p w:rsidR="00E21234" w:rsidRPr="0068021E" w:rsidRDefault="00EE492A" w:rsidP="0068021E">
      <w:pPr>
        <w:pStyle w:val="20"/>
        <w:numPr>
          <w:ilvl w:val="1"/>
          <w:numId w:val="1"/>
        </w:numPr>
        <w:shd w:val="clear" w:color="auto" w:fill="auto"/>
        <w:tabs>
          <w:tab w:val="left" w:pos="465"/>
        </w:tabs>
        <w:spacing w:after="160" w:line="274" w:lineRule="exact"/>
        <w:ind w:firstLine="0"/>
        <w:jc w:val="both"/>
        <w:rPr>
          <w:sz w:val="28"/>
          <w:szCs w:val="28"/>
        </w:rPr>
      </w:pPr>
      <w:r w:rsidRPr="0068021E">
        <w:rPr>
          <w:sz w:val="28"/>
          <w:szCs w:val="28"/>
        </w:rPr>
        <w:t xml:space="preserve">Регламент допуска работников к обработке персональных данных других работников МУДО </w:t>
      </w:r>
      <w:r w:rsidR="0068021E" w:rsidRPr="0068021E">
        <w:rPr>
          <w:sz w:val="28"/>
          <w:szCs w:val="28"/>
        </w:rPr>
        <w:t>Дубровская ДМШ</w:t>
      </w:r>
      <w:r w:rsidRPr="0068021E">
        <w:rPr>
          <w:sz w:val="28"/>
          <w:szCs w:val="28"/>
        </w:rPr>
        <w:t xml:space="preserve"> разработан в соответствии с Трудовым кодексом РФ, Законом </w:t>
      </w:r>
      <w:r w:rsidR="0068021E" w:rsidRPr="0068021E">
        <w:rPr>
          <w:sz w:val="28"/>
          <w:szCs w:val="28"/>
        </w:rPr>
        <w:br/>
      </w:r>
      <w:r w:rsidRPr="0068021E">
        <w:rPr>
          <w:sz w:val="28"/>
          <w:szCs w:val="28"/>
        </w:rPr>
        <w:t>от 27 июля 2006 г. № 152-ФЗ и иными нормативно-правовыми актами, действующими на территории РФ.</w:t>
      </w:r>
    </w:p>
    <w:p w:rsidR="00E21234" w:rsidRPr="0068021E" w:rsidRDefault="00EE492A" w:rsidP="0068021E">
      <w:pPr>
        <w:pStyle w:val="20"/>
        <w:numPr>
          <w:ilvl w:val="1"/>
          <w:numId w:val="1"/>
        </w:numPr>
        <w:shd w:val="clear" w:color="auto" w:fill="auto"/>
        <w:tabs>
          <w:tab w:val="left" w:pos="470"/>
        </w:tabs>
        <w:spacing w:after="184" w:line="274" w:lineRule="exact"/>
        <w:ind w:firstLine="0"/>
        <w:jc w:val="both"/>
        <w:rPr>
          <w:sz w:val="28"/>
          <w:szCs w:val="28"/>
        </w:rPr>
      </w:pPr>
      <w:r w:rsidRPr="0068021E">
        <w:rPr>
          <w:sz w:val="28"/>
          <w:szCs w:val="28"/>
        </w:rPr>
        <w:t>Настоящий Регламент определяет порядок допуска работников к обработке персональных данных других работников и гарантии конфиденциальности сведений о работнике, предоставленных работником работодателю.</w:t>
      </w:r>
    </w:p>
    <w:p w:rsidR="00E21234" w:rsidRPr="00C212FC" w:rsidRDefault="00EE492A">
      <w:pPr>
        <w:pStyle w:val="20"/>
        <w:numPr>
          <w:ilvl w:val="1"/>
          <w:numId w:val="1"/>
        </w:numPr>
        <w:shd w:val="clear" w:color="auto" w:fill="auto"/>
        <w:tabs>
          <w:tab w:val="left" w:pos="441"/>
        </w:tabs>
        <w:spacing w:after="620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 xml:space="preserve">Настоящий Регламент вступает в силу </w:t>
      </w:r>
      <w:r w:rsidRPr="00C212FC">
        <w:rPr>
          <w:sz w:val="28"/>
          <w:szCs w:val="28"/>
        </w:rPr>
        <w:t xml:space="preserve">с 01 </w:t>
      </w:r>
      <w:r w:rsidR="00C212FC" w:rsidRPr="00C212FC">
        <w:rPr>
          <w:sz w:val="28"/>
          <w:szCs w:val="28"/>
        </w:rPr>
        <w:t>сентября 2022</w:t>
      </w:r>
      <w:r w:rsidRPr="00C212FC">
        <w:rPr>
          <w:sz w:val="28"/>
          <w:szCs w:val="28"/>
        </w:rPr>
        <w:t xml:space="preserve"> года.</w:t>
      </w:r>
    </w:p>
    <w:p w:rsidR="00E21234" w:rsidRPr="0068021E" w:rsidRDefault="00EE492A">
      <w:pPr>
        <w:pStyle w:val="20"/>
        <w:numPr>
          <w:ilvl w:val="0"/>
          <w:numId w:val="1"/>
        </w:numPr>
        <w:shd w:val="clear" w:color="auto" w:fill="auto"/>
        <w:tabs>
          <w:tab w:val="left" w:pos="2022"/>
        </w:tabs>
        <w:spacing w:after="140"/>
        <w:ind w:left="2560"/>
        <w:jc w:val="left"/>
        <w:rPr>
          <w:sz w:val="28"/>
          <w:szCs w:val="28"/>
        </w:rPr>
      </w:pPr>
      <w:bookmarkStart w:id="0" w:name="_GoBack"/>
      <w:bookmarkEnd w:id="0"/>
      <w:r w:rsidRPr="0068021E">
        <w:rPr>
          <w:sz w:val="28"/>
          <w:szCs w:val="28"/>
        </w:rPr>
        <w:t>Виды допуска к обработке персональных данных работников</w:t>
      </w:r>
    </w:p>
    <w:p w:rsidR="00E21234" w:rsidRPr="0068021E" w:rsidRDefault="00EE492A">
      <w:pPr>
        <w:pStyle w:val="20"/>
        <w:numPr>
          <w:ilvl w:val="1"/>
          <w:numId w:val="1"/>
        </w:numPr>
        <w:shd w:val="clear" w:color="auto" w:fill="auto"/>
        <w:tabs>
          <w:tab w:val="left" w:pos="465"/>
        </w:tabs>
        <w:spacing w:after="156" w:line="269" w:lineRule="exact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 xml:space="preserve">Допуск работников к обработке персональных данных других работников подразделяется </w:t>
      </w:r>
      <w:proofErr w:type="gramStart"/>
      <w:r w:rsidRPr="0068021E">
        <w:rPr>
          <w:sz w:val="28"/>
          <w:szCs w:val="28"/>
        </w:rPr>
        <w:t>на</w:t>
      </w:r>
      <w:proofErr w:type="gramEnd"/>
      <w:r w:rsidRPr="0068021E">
        <w:rPr>
          <w:sz w:val="28"/>
          <w:szCs w:val="28"/>
        </w:rPr>
        <w:t xml:space="preserve"> полный и частичный.</w:t>
      </w:r>
    </w:p>
    <w:p w:rsidR="00E21234" w:rsidRPr="0068021E" w:rsidRDefault="00EE492A">
      <w:pPr>
        <w:pStyle w:val="20"/>
        <w:numPr>
          <w:ilvl w:val="1"/>
          <w:numId w:val="1"/>
        </w:numPr>
        <w:shd w:val="clear" w:color="auto" w:fill="auto"/>
        <w:tabs>
          <w:tab w:val="left" w:pos="465"/>
        </w:tabs>
        <w:spacing w:after="184" w:line="274" w:lineRule="exact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 xml:space="preserve">Полный допуск к обработке персональных данных работников имеют директор организации, его заместители, главный бухгалтер, </w:t>
      </w:r>
      <w:r w:rsidR="0068021E" w:rsidRPr="0068021E">
        <w:rPr>
          <w:sz w:val="28"/>
          <w:szCs w:val="28"/>
        </w:rPr>
        <w:t>делопроизводитель</w:t>
      </w:r>
      <w:r w:rsidRPr="0068021E">
        <w:rPr>
          <w:sz w:val="28"/>
          <w:szCs w:val="28"/>
        </w:rPr>
        <w:t>.</w:t>
      </w:r>
    </w:p>
    <w:p w:rsidR="0068021E" w:rsidRDefault="00EE492A" w:rsidP="0068021E">
      <w:pPr>
        <w:pStyle w:val="20"/>
        <w:numPr>
          <w:ilvl w:val="1"/>
          <w:numId w:val="1"/>
        </w:numPr>
        <w:shd w:val="clear" w:color="auto" w:fill="auto"/>
        <w:tabs>
          <w:tab w:val="left" w:pos="465"/>
        </w:tabs>
        <w:spacing w:after="152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Частичный допуск к обработке персональных данных работников имеют:</w:t>
      </w:r>
    </w:p>
    <w:p w:rsidR="00E21234" w:rsidRPr="0068021E" w:rsidRDefault="00EE492A" w:rsidP="0068021E">
      <w:pPr>
        <w:pStyle w:val="20"/>
        <w:shd w:val="clear" w:color="auto" w:fill="auto"/>
        <w:tabs>
          <w:tab w:val="left" w:pos="465"/>
        </w:tabs>
        <w:spacing w:after="152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ab/>
        <w:t>руководители всех уровней - к обработке персональных данных подчиненных работников</w:t>
      </w:r>
      <w:r w:rsidR="0068021E">
        <w:rPr>
          <w:sz w:val="28"/>
          <w:szCs w:val="28"/>
        </w:rPr>
        <w:t xml:space="preserve"> </w:t>
      </w:r>
      <w:r w:rsidRPr="0068021E">
        <w:rPr>
          <w:sz w:val="28"/>
          <w:szCs w:val="28"/>
        </w:rPr>
        <w:t>и к обработке данных, которые необходимы для выполнения их непосредственных должностных обязанностей.</w:t>
      </w:r>
    </w:p>
    <w:p w:rsidR="00E21234" w:rsidRPr="0068021E" w:rsidRDefault="00EE492A">
      <w:pPr>
        <w:pStyle w:val="20"/>
        <w:numPr>
          <w:ilvl w:val="1"/>
          <w:numId w:val="1"/>
        </w:numPr>
        <w:shd w:val="clear" w:color="auto" w:fill="auto"/>
        <w:tabs>
          <w:tab w:val="left" w:pos="470"/>
        </w:tabs>
        <w:spacing w:after="184" w:line="274" w:lineRule="exact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Лицам, не указанным в п. 2.3 настоящего Регламента, частичный допуск к обработке персональных данных других работников может быть предоставлен на основании письменного разрешения руководителя организации или его заместителей.</w:t>
      </w:r>
    </w:p>
    <w:p w:rsidR="00E21234" w:rsidRPr="0068021E" w:rsidRDefault="00EE492A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after="136"/>
        <w:ind w:firstLine="0"/>
        <w:jc w:val="both"/>
        <w:rPr>
          <w:sz w:val="28"/>
          <w:szCs w:val="28"/>
        </w:rPr>
      </w:pPr>
      <w:r w:rsidRPr="0068021E">
        <w:rPr>
          <w:sz w:val="28"/>
          <w:szCs w:val="28"/>
        </w:rPr>
        <w:t>Порядок допуска работников к обработке персональных данных</w:t>
      </w:r>
    </w:p>
    <w:p w:rsidR="00E21234" w:rsidRPr="0068021E" w:rsidRDefault="00EE492A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after="160" w:line="274" w:lineRule="exact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 xml:space="preserve">Лица, указанные в п. 2.2, 2.3 настоящего Регламента, допускаются к обработке персональных данных других работников с соблюдением общей процедуры оформления работы с персональными данными, предусмотренной </w:t>
      </w:r>
      <w:r w:rsidRPr="0068021E">
        <w:rPr>
          <w:sz w:val="28"/>
          <w:szCs w:val="28"/>
        </w:rPr>
        <w:lastRenderedPageBreak/>
        <w:t xml:space="preserve">действующим законодательством и локальными актами МУДО </w:t>
      </w:r>
      <w:r w:rsidR="0068021E" w:rsidRPr="0068021E">
        <w:rPr>
          <w:sz w:val="28"/>
          <w:szCs w:val="28"/>
        </w:rPr>
        <w:t>Дубровская ДМШ</w:t>
      </w:r>
      <w:r w:rsidRPr="0068021E">
        <w:rPr>
          <w:sz w:val="28"/>
          <w:szCs w:val="28"/>
        </w:rPr>
        <w:t xml:space="preserve"> без дополнительного оформления.</w:t>
      </w:r>
    </w:p>
    <w:p w:rsidR="00E21234" w:rsidRPr="0068021E" w:rsidRDefault="00EE492A">
      <w:pPr>
        <w:pStyle w:val="20"/>
        <w:numPr>
          <w:ilvl w:val="1"/>
          <w:numId w:val="1"/>
        </w:numPr>
        <w:shd w:val="clear" w:color="auto" w:fill="auto"/>
        <w:tabs>
          <w:tab w:val="left" w:pos="465"/>
        </w:tabs>
        <w:spacing w:after="0" w:line="274" w:lineRule="exact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Лица, указанные в п. 2.4 настоящего Регламента, заинтересованные в частичном допуске к обработке персональных данных других работников, направляют руководителю организации, его заместителям мотивированное ходатайство, в котором излагают:</w:t>
      </w:r>
    </w:p>
    <w:p w:rsidR="00E21234" w:rsidRPr="0068021E" w:rsidRDefault="00EE492A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50" w:lineRule="exact"/>
        <w:ind w:left="740" w:hanging="34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цель допуска к обработке персональных данных других работников;</w:t>
      </w:r>
    </w:p>
    <w:p w:rsidR="00E21234" w:rsidRPr="0068021E" w:rsidRDefault="00EE492A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50" w:lineRule="exact"/>
        <w:ind w:left="740" w:hanging="34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перечень персональных данных, допуск к обработке которых необходим;</w:t>
      </w:r>
    </w:p>
    <w:p w:rsidR="00E21234" w:rsidRPr="0068021E" w:rsidRDefault="00EE492A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201" w:line="250" w:lineRule="exact"/>
        <w:ind w:left="740" w:hanging="34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обоснование необходимости и целесообразности допуска к обработке персональных данных других работников.</w:t>
      </w:r>
    </w:p>
    <w:p w:rsidR="00E21234" w:rsidRPr="0068021E" w:rsidRDefault="00EE492A">
      <w:pPr>
        <w:pStyle w:val="20"/>
        <w:numPr>
          <w:ilvl w:val="1"/>
          <w:numId w:val="1"/>
        </w:numPr>
        <w:shd w:val="clear" w:color="auto" w:fill="auto"/>
        <w:tabs>
          <w:tab w:val="left" w:pos="485"/>
        </w:tabs>
        <w:spacing w:after="604" w:line="274" w:lineRule="exact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 xml:space="preserve">Ходатайство подлежит рассмотрению в течение трех рабочих дней. По результатам рассмотрения ходатайства руководитель организации или его заместитель </w:t>
      </w:r>
      <w:r w:rsidR="0068021E" w:rsidRPr="0068021E">
        <w:rPr>
          <w:sz w:val="28"/>
          <w:szCs w:val="28"/>
        </w:rPr>
        <w:t xml:space="preserve">принимает решение </w:t>
      </w:r>
      <w:r w:rsidRPr="0068021E">
        <w:rPr>
          <w:sz w:val="28"/>
          <w:szCs w:val="28"/>
        </w:rPr>
        <w:t>о допуске работника к обработке персональных данных других работников либо принимает решение об отказе в допуске с указанием причин отказа.</w:t>
      </w:r>
    </w:p>
    <w:p w:rsidR="00E21234" w:rsidRPr="0068021E" w:rsidRDefault="00EE492A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after="220"/>
        <w:ind w:left="880"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Порядок прекращения допуска работников к обработке персональных данных</w:t>
      </w:r>
    </w:p>
    <w:p w:rsidR="00E21234" w:rsidRPr="0068021E" w:rsidRDefault="00EE492A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212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Допуск к обработке персональных данных работников прекращается:</w:t>
      </w:r>
    </w:p>
    <w:p w:rsidR="00E21234" w:rsidRPr="0068021E" w:rsidRDefault="00EE492A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54" w:lineRule="exact"/>
        <w:ind w:left="740" w:hanging="34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при увольнении работника, имеющего допуск;</w:t>
      </w:r>
    </w:p>
    <w:p w:rsidR="00E21234" w:rsidRPr="0068021E" w:rsidRDefault="00EE492A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205" w:line="254" w:lineRule="exact"/>
        <w:ind w:left="740" w:hanging="34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при переводе работника, имеющего допуск, на должность, выполнение работ по которой уже не требует допуска к обработке персональных данных.</w:t>
      </w:r>
    </w:p>
    <w:p w:rsidR="00E21234" w:rsidRPr="0068021E" w:rsidRDefault="00EE492A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274" w:lineRule="exact"/>
        <w:ind w:firstLine="0"/>
        <w:jc w:val="left"/>
        <w:rPr>
          <w:sz w:val="28"/>
          <w:szCs w:val="28"/>
        </w:rPr>
      </w:pPr>
      <w:r w:rsidRPr="0068021E">
        <w:rPr>
          <w:sz w:val="28"/>
          <w:szCs w:val="28"/>
        </w:rPr>
        <w:t>Допуск к обработке персональных данных у лиц, указанных в п. 2.4 настоящего Регламента, может быть дополнительно прекращен по письменному решению руководителя организации или его заместителей.</w:t>
      </w:r>
    </w:p>
    <w:sectPr w:rsidR="00E21234" w:rsidRPr="0068021E">
      <w:pgSz w:w="11900" w:h="16840"/>
      <w:pgMar w:top="1143" w:right="884" w:bottom="1493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56" w:rsidRDefault="00904956">
      <w:r>
        <w:separator/>
      </w:r>
    </w:p>
  </w:endnote>
  <w:endnote w:type="continuationSeparator" w:id="0">
    <w:p w:rsidR="00904956" w:rsidRDefault="0090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56" w:rsidRDefault="00904956"/>
  </w:footnote>
  <w:footnote w:type="continuationSeparator" w:id="0">
    <w:p w:rsidR="00904956" w:rsidRDefault="009049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6E85"/>
    <w:multiLevelType w:val="multilevel"/>
    <w:tmpl w:val="86CA7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68275F"/>
    <w:multiLevelType w:val="multilevel"/>
    <w:tmpl w:val="2026C0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34"/>
    <w:rsid w:val="0068021E"/>
    <w:rsid w:val="00904956"/>
    <w:rsid w:val="00C212FC"/>
    <w:rsid w:val="00E21234"/>
    <w:rsid w:val="00E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80" w:line="244" w:lineRule="exact"/>
      <w:ind w:hanging="8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80" w:after="6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80" w:line="244" w:lineRule="exact"/>
      <w:ind w:hanging="8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80" w:after="6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2022-09-02T12:46:00Z</cp:lastPrinted>
  <dcterms:created xsi:type="dcterms:W3CDTF">2022-09-02T12:41:00Z</dcterms:created>
  <dcterms:modified xsi:type="dcterms:W3CDTF">2022-09-09T07:24:00Z</dcterms:modified>
</cp:coreProperties>
</file>